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“TALENCIAKI”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566738" cy="45878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58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1476375</wp:posOffset>
            </wp:positionH>
            <wp:positionV relativeFrom="paragraph">
              <wp:posOffset>0</wp:posOffset>
            </wp:positionV>
            <wp:extent cx="566738" cy="45878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58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Jasielski Dom Kultury zaprasza do udziału w konkursie “Talenciaki”.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Nie ważne ile masz lat, ujawnij swój talent i pokaż się na dużej scenie!!!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Nagraj krótki filmik, w którym się zaprezentujesz i wyślij go do nas. Czekamy na Ciebie!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0"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CELE KONKURSU: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popularyzowanie działań artystycznych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rozwijanie kreatywności dzieci, młodzieży i dorosłych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promowanie jasielskich talentów oraz alternatywnych form spędzania wolnego czasu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wyłonienie najciekawszych osobowości wśród osób posiadających różne talenty i umiejętności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440"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zaprezentowanie się szerokiej publiczności podczas finałowego koncertu</w:t>
      </w:r>
    </w:p>
    <w:p w:rsidR="00000000" w:rsidDel="00000000" w:rsidP="00000000" w:rsidRDefault="00000000" w:rsidRPr="00000000" w14:paraId="00000011">
      <w:pPr>
        <w:spacing w:after="44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ZASADY KONKURSU: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Należy zaprezentować swój talent poprzez nagranie filmu oraz przesłanie go na adres mailowy: </w:t>
      </w:r>
      <w:hyperlink r:id="rId8">
        <w:r w:rsidDel="00000000" w:rsidR="00000000" w:rsidRPr="00000000">
          <w:rPr>
            <w:highlight w:val="white"/>
            <w:rtl w:val="0"/>
          </w:rPr>
          <w:t xml:space="preserve">talenciaki.jaslo@gmail.com</w:t>
        </w:r>
      </w:hyperlink>
      <w:r w:rsidDel="00000000" w:rsidR="00000000" w:rsidRPr="00000000">
        <w:rPr>
          <w:highlight w:val="white"/>
          <w:rtl w:val="0"/>
        </w:rPr>
        <w:t xml:space="preserve"> poprzez platformę WeTransfer lub SendGB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Długość nagrania - maksymalnie 5 minut, format mp4 (rozdzielczość Full HD 1920x1080)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Uczestnik udziela nieodpłatnej licencji na wykorzystanie przesłanego materiału filmowego w celu uczestnictwa w konkursie, a w przypadku wyłonienia w drodze eliminacji – do zaprezentowania materiału podczas finału konkursu. Szerszy zakres zastosowania licencji zostanie określony odrębną umową, jeśli strony wyrażą taką wolę.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Konkurs składa się z etapu eliminacji, powołane jury wyłoni najciekawsze talenty z nadesłanych filmików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Uczestnicy mogą wziąć udział w konkursie po przesłaniu skanu pisemnej zgody a niepełnoletni zgody rodzica/opiekuna prawnego na adres mailowy: </w:t>
      </w:r>
      <w:hyperlink r:id="rId9">
        <w:r w:rsidDel="00000000" w:rsidR="00000000" w:rsidRPr="00000000">
          <w:rPr>
            <w:highlight w:val="white"/>
            <w:rtl w:val="0"/>
          </w:rPr>
          <w:t xml:space="preserve">talenciaki.jaslo@gmail.com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Konkurs przeznaczony jest dla mieszkańców Jasła oraz powiatu jasielskiego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Zgłoszenia przyjmowane są do: 4 lutego 2022 r.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Uczestnicy wyłonieni w etapie eliminacji, zaprezentują się podczas koncertu finałowego, który odbędzie się w Jasielskim Domu Kultury. O terminie uczestnicy zostaną powiadomieni telefonicznie oraz mailowo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Przystąpienie do konkursu jest jednoznaczne z wyrażeniem zgody na przetwarzanie danych osobowych uczestnika przez Jasielski Dom Kultury (JDK), które są niezbędne do organizacji konkursu “Talenciaki”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 z dn. 04.05.2016 r.) Podanie danych osobowych, o których mowa powyżej jest dobrowolne, jednak niezbędne dla uczestnictwa w konkursie, a ich niepodanie uczestnictwo takie uniemożliwia. Przysługuje Państwu prawo do cofnięcia zgody, które skutkuje usunięciem z listy uczestników konkursu.</w:t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Klauzula informacyjna dla uczestników konkursu:</w:t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1. Jasielski Dom Kultury (JDK) z siedzibą przy ul. Kołłątaja 1, 38-200 Jasło jest Administratorem Państwa danych. Kontakt do JDK, tel. 13 44 351 50, jdksekretariat@gmail.com lub listownie na adres siedziby.</w:t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2. Przetwarzamy Państwa dane na podstawie wyrażonej zgody w celu określonym w treści zgody, która jest dobrowolna i możliwa do uchylenia w każdym momencie. Będziemy przetwarzać Państwa dane do momentu zrealizowania celów przetwarzania lub cofnięcia zgody.</w:t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3. Państwa dane mogą zostać udostępnione mediom oraz firmom, które na podstawie stosownych umów realizują zadania w imieniu Administratora. Nie przekażemy Państwa danych do państw trzecich (poza Europejski Obszar Gospodarczy).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4. Nie będziemy przetwarzać danych w sposób zautomatyzowany ani dokonywać profilowania.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5. W związku z przetwarzaniem danych przysługują Państwu następujące prawa: dostępu do danych, sprostowania, ograniczenia przetwarzania oraz prawo do usunięcia danych.</w:t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6. Jeśli stwierdzą Państwo, że przetwarzanie danych przez administratora narusza przepisy z zakresu ochrony danych osobowych przysługuje Państwu prawo do złożenia skargi do Prezesa Urzędu Ochrony Danych Osobowych.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7. W celu realizacji Państwa praw zapraszamy do kontaktu z naszym inspektorem ochrony danych JDK: inspektor.ochrony.danychjdk@gmail.com 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WIĘCEJ INFORMACJI POD NR TELEFONU: 13-44-351-65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2284575</wp:posOffset>
            </wp:positionH>
            <wp:positionV relativeFrom="paragraph">
              <wp:posOffset>4819650</wp:posOffset>
            </wp:positionV>
            <wp:extent cx="1157288" cy="650974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6509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mailto:talenciaki.jasl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alenciaki.jaslo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msYHa0gX/GcfXNHGgnYUoe8AA==">AMUW2mUWTP56eUo7FWecRi4dsvotQPAhDOu3pMEerZ8EGl1FzJ6lq62igEPB+vipE6q9+rjGktaEOcL6Np4jnPPAdn7NibMmc8jLteUgH3RTZMgK5QGkApg=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